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E" w:rsidRDefault="00B71D31" w:rsidP="00C537B0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8C2E0C" w:rsidRPr="008C2E0C" w:rsidRDefault="00B71D31" w:rsidP="008C2E0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b/>
          <w:bCs/>
        </w:rPr>
      </w:pPr>
      <w:r w:rsidRPr="008C2E0C">
        <w:t xml:space="preserve">Objectives: </w:t>
      </w:r>
      <w:r w:rsidR="008C2E0C" w:rsidRPr="008C2E0C">
        <w:rPr>
          <w:b/>
          <w:bCs/>
        </w:rPr>
        <w:t>After the period the  students will be able to:</w:t>
      </w:r>
    </w:p>
    <w:p w:rsidR="008C673B" w:rsidRDefault="008C2E0C" w:rsidP="008C2E0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>
        <w:t xml:space="preserve">        Know why an inappropriate diet can lead to anorexia, obesity, coronary heart disease or diabetes.</w:t>
      </w:r>
      <w:r w:rsidR="00E829B2">
        <w:t xml:space="preserve">                                                         </w:t>
      </w:r>
    </w:p>
    <w:p w:rsidR="00F54E6F" w:rsidRPr="00E829B2" w:rsidRDefault="009F5515" w:rsidP="00FE4889">
      <w:pPr>
        <w:pStyle w:val="Heading1"/>
        <w:rPr>
          <w:sz w:val="22"/>
          <w:szCs w:val="22"/>
        </w:rPr>
      </w:pPr>
      <w:r>
        <w:t>Activity 1</w:t>
      </w:r>
    </w:p>
    <w:p w:rsidR="006B3A01" w:rsidRDefault="006B3A01" w:rsidP="006B3A0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are the abbreviations BMI and BMR stands for</w:t>
      </w:r>
    </w:p>
    <w:p w:rsidR="006B3A01" w:rsidRPr="00B442B6" w:rsidRDefault="006B3A01" w:rsidP="00896237">
      <w:pPr>
        <w:pStyle w:val="ListParagraph"/>
        <w:numPr>
          <w:ilvl w:val="1"/>
          <w:numId w:val="22"/>
        </w:numPr>
        <w:rPr>
          <w:sz w:val="24"/>
          <w:szCs w:val="24"/>
        </w:rPr>
      </w:pPr>
      <w:r w:rsidRPr="00B442B6">
        <w:rPr>
          <w:sz w:val="24"/>
          <w:szCs w:val="24"/>
        </w:rPr>
        <w:t xml:space="preserve">BMR </w:t>
      </w:r>
      <w:r w:rsidR="00896237">
        <w:rPr>
          <w:sz w:val="24"/>
          <w:szCs w:val="24"/>
        </w:rPr>
        <w:t>: Basal metabolic  rate…</w:t>
      </w:r>
      <w:r w:rsidRPr="00B442B6">
        <w:rPr>
          <w:sz w:val="24"/>
          <w:szCs w:val="24"/>
        </w:rPr>
        <w:t>………</w:t>
      </w:r>
      <w:r w:rsidR="00B442B6" w:rsidRPr="00B442B6">
        <w:rPr>
          <w:sz w:val="24"/>
          <w:szCs w:val="24"/>
        </w:rPr>
        <w:t xml:space="preserve">               b. </w:t>
      </w:r>
      <w:r w:rsidRPr="00B442B6">
        <w:rPr>
          <w:sz w:val="24"/>
          <w:szCs w:val="24"/>
        </w:rPr>
        <w:t xml:space="preserve">BMI </w:t>
      </w:r>
      <w:r w:rsidR="00896237">
        <w:rPr>
          <w:sz w:val="24"/>
          <w:szCs w:val="24"/>
        </w:rPr>
        <w:t>: Basal metabolic  index</w:t>
      </w:r>
      <w:r w:rsidRPr="00B442B6">
        <w:rPr>
          <w:sz w:val="24"/>
          <w:szCs w:val="24"/>
        </w:rPr>
        <w:t>……………………</w:t>
      </w:r>
    </w:p>
    <w:p w:rsidR="006B3A01" w:rsidRDefault="006B3A01" w:rsidP="006B3A0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What are variables  associated with BMR</w:t>
      </w:r>
    </w:p>
    <w:p w:rsidR="006B3A01" w:rsidRDefault="00896237" w:rsidP="00896237">
      <w:pPr>
        <w:pStyle w:val="ListParagraph"/>
        <w:numPr>
          <w:ilvl w:val="1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gender</w:t>
      </w:r>
      <w:r w:rsidR="006B3A01">
        <w:rPr>
          <w:sz w:val="24"/>
          <w:szCs w:val="24"/>
        </w:rPr>
        <w:t xml:space="preserve"> </w:t>
      </w:r>
      <w:r w:rsidR="00B442B6">
        <w:rPr>
          <w:sz w:val="24"/>
          <w:szCs w:val="24"/>
        </w:rPr>
        <w:tab/>
      </w:r>
      <w:r w:rsidR="00B442B6">
        <w:rPr>
          <w:sz w:val="24"/>
          <w:szCs w:val="24"/>
        </w:rPr>
        <w:tab/>
        <w:t xml:space="preserve">B. </w:t>
      </w:r>
      <w:r>
        <w:rPr>
          <w:sz w:val="24"/>
          <w:szCs w:val="24"/>
        </w:rPr>
        <w:t>age</w:t>
      </w:r>
      <w:r w:rsidR="00B442B6">
        <w:rPr>
          <w:sz w:val="24"/>
          <w:szCs w:val="24"/>
        </w:rPr>
        <w:tab/>
      </w:r>
      <w:r w:rsidR="00B442B6">
        <w:rPr>
          <w:sz w:val="24"/>
          <w:szCs w:val="24"/>
        </w:rPr>
        <w:tab/>
      </w:r>
      <w:r w:rsidR="00B442B6">
        <w:rPr>
          <w:sz w:val="24"/>
          <w:szCs w:val="24"/>
        </w:rPr>
        <w:tab/>
        <w:t xml:space="preserve">C. </w:t>
      </w:r>
      <w:r>
        <w:rPr>
          <w:sz w:val="24"/>
          <w:szCs w:val="24"/>
        </w:rPr>
        <w:t>body mass</w:t>
      </w:r>
    </w:p>
    <w:p w:rsidR="006B3A01" w:rsidRDefault="006B3A01" w:rsidP="006B3A01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What will happen to a person that takes in more energy than he use repeatedly </w:t>
      </w:r>
    </w:p>
    <w:p w:rsidR="006B3A01" w:rsidRDefault="007F3764" w:rsidP="007F37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Answer:</w:t>
      </w:r>
      <w:r w:rsidR="00896237">
        <w:rPr>
          <w:sz w:val="24"/>
          <w:szCs w:val="24"/>
        </w:rPr>
        <w:t>the surplus  respiratory  sub</w:t>
      </w:r>
      <w:r>
        <w:rPr>
          <w:sz w:val="24"/>
          <w:szCs w:val="24"/>
        </w:rPr>
        <w:t>str</w:t>
      </w:r>
      <w:r w:rsidR="00896237">
        <w:rPr>
          <w:sz w:val="24"/>
          <w:szCs w:val="24"/>
        </w:rPr>
        <w:t>ates</w:t>
      </w:r>
      <w:r>
        <w:rPr>
          <w:sz w:val="24"/>
          <w:szCs w:val="24"/>
        </w:rPr>
        <w:t xml:space="preserve"> </w:t>
      </w:r>
      <w:r w:rsidR="00896237">
        <w:rPr>
          <w:sz w:val="24"/>
          <w:szCs w:val="24"/>
        </w:rPr>
        <w:t xml:space="preserve"> are converted</w:t>
      </w:r>
      <w:r>
        <w:rPr>
          <w:sz w:val="24"/>
          <w:szCs w:val="24"/>
        </w:rPr>
        <w:t xml:space="preserve"> to storage fat leading to obesity</w:t>
      </w:r>
      <w:r w:rsidR="0089623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896237">
        <w:rPr>
          <w:sz w:val="24"/>
          <w:szCs w:val="24"/>
        </w:rPr>
        <w:t xml:space="preserve">       </w:t>
      </w:r>
      <w:r w:rsidR="006B3A01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 </w:t>
      </w:r>
    </w:p>
    <w:tbl>
      <w:tblPr>
        <w:tblpPr w:leftFromText="180" w:rightFromText="180" w:vertAnchor="text" w:horzAnchor="page" w:tblpX="7145" w:tblpY="96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222"/>
        <w:gridCol w:w="2459"/>
      </w:tblGrid>
      <w:tr w:rsidR="00B442B6" w:rsidTr="00B442B6">
        <w:tc>
          <w:tcPr>
            <w:tcW w:w="1222" w:type="dxa"/>
          </w:tcPr>
          <w:p w:rsidR="00B442B6" w:rsidRDefault="00B442B6" w:rsidP="00B442B6">
            <w:pPr>
              <w:pStyle w:val="TTtabletext"/>
              <w:rPr>
                <w:b/>
              </w:rPr>
            </w:pPr>
            <w:r>
              <w:rPr>
                <w:b/>
              </w:rPr>
              <w:t>BMI</w:t>
            </w:r>
          </w:p>
        </w:tc>
        <w:tc>
          <w:tcPr>
            <w:tcW w:w="2459" w:type="dxa"/>
          </w:tcPr>
          <w:p w:rsidR="00B442B6" w:rsidRDefault="00B442B6" w:rsidP="00B442B6">
            <w:pPr>
              <w:pStyle w:val="TTtabletext"/>
              <w:rPr>
                <w:b/>
              </w:rPr>
            </w:pPr>
            <w:r>
              <w:rPr>
                <w:b/>
              </w:rPr>
              <w:t>Classification of body weight</w:t>
            </w:r>
          </w:p>
        </w:tc>
      </w:tr>
      <w:tr w:rsidR="00B442B6" w:rsidTr="00B442B6">
        <w:tc>
          <w:tcPr>
            <w:tcW w:w="1222" w:type="dxa"/>
          </w:tcPr>
          <w:p w:rsidR="00B442B6" w:rsidRDefault="00B442B6" w:rsidP="00B442B6">
            <w:pPr>
              <w:pStyle w:val="TTtabletext"/>
            </w:pPr>
            <w:r>
              <w:t>Less than 20</w:t>
            </w:r>
          </w:p>
        </w:tc>
        <w:tc>
          <w:tcPr>
            <w:tcW w:w="2459" w:type="dxa"/>
          </w:tcPr>
          <w:p w:rsidR="00B442B6" w:rsidRDefault="00B442B6" w:rsidP="00B442B6">
            <w:pPr>
              <w:pStyle w:val="TTtabletext"/>
            </w:pPr>
            <w:r>
              <w:t>Underweight</w:t>
            </w:r>
          </w:p>
        </w:tc>
      </w:tr>
      <w:tr w:rsidR="00B442B6" w:rsidTr="00B442B6">
        <w:tc>
          <w:tcPr>
            <w:tcW w:w="1222" w:type="dxa"/>
          </w:tcPr>
          <w:p w:rsidR="00B442B6" w:rsidRDefault="00B442B6" w:rsidP="00B442B6">
            <w:pPr>
              <w:pStyle w:val="TTtabletext"/>
            </w:pPr>
            <w:r>
              <w:t>20–24.9</w:t>
            </w:r>
          </w:p>
        </w:tc>
        <w:tc>
          <w:tcPr>
            <w:tcW w:w="2459" w:type="dxa"/>
          </w:tcPr>
          <w:p w:rsidR="00B442B6" w:rsidRDefault="00B442B6" w:rsidP="00B442B6">
            <w:pPr>
              <w:pStyle w:val="TTtabletext"/>
            </w:pPr>
            <w:r>
              <w:t>Normal</w:t>
            </w:r>
          </w:p>
        </w:tc>
      </w:tr>
      <w:tr w:rsidR="00B442B6" w:rsidTr="00B442B6">
        <w:tc>
          <w:tcPr>
            <w:tcW w:w="1222" w:type="dxa"/>
          </w:tcPr>
          <w:p w:rsidR="00B442B6" w:rsidRDefault="00B442B6" w:rsidP="00B442B6">
            <w:pPr>
              <w:pStyle w:val="TTtabletext"/>
            </w:pPr>
            <w:r>
              <w:t>25–29.9</w:t>
            </w:r>
          </w:p>
        </w:tc>
        <w:tc>
          <w:tcPr>
            <w:tcW w:w="2459" w:type="dxa"/>
          </w:tcPr>
          <w:p w:rsidR="00B442B6" w:rsidRDefault="00B442B6" w:rsidP="00B442B6">
            <w:pPr>
              <w:pStyle w:val="TTtabletext"/>
            </w:pPr>
            <w:r>
              <w:t>Overweight</w:t>
            </w:r>
          </w:p>
        </w:tc>
      </w:tr>
      <w:tr w:rsidR="00B442B6" w:rsidTr="00B442B6">
        <w:tc>
          <w:tcPr>
            <w:tcW w:w="1222" w:type="dxa"/>
          </w:tcPr>
          <w:p w:rsidR="00B442B6" w:rsidRDefault="00B442B6" w:rsidP="00B442B6">
            <w:pPr>
              <w:pStyle w:val="TTtabletext"/>
            </w:pPr>
            <w:r>
              <w:t>30–40</w:t>
            </w:r>
          </w:p>
        </w:tc>
        <w:tc>
          <w:tcPr>
            <w:tcW w:w="2459" w:type="dxa"/>
          </w:tcPr>
          <w:p w:rsidR="00B442B6" w:rsidRDefault="00B442B6" w:rsidP="00B442B6">
            <w:pPr>
              <w:pStyle w:val="TTtabletext"/>
            </w:pPr>
            <w:r>
              <w:t>Obese</w:t>
            </w:r>
          </w:p>
        </w:tc>
      </w:tr>
      <w:tr w:rsidR="00B442B6" w:rsidTr="00B442B6">
        <w:tc>
          <w:tcPr>
            <w:tcW w:w="1222" w:type="dxa"/>
          </w:tcPr>
          <w:p w:rsidR="00B442B6" w:rsidRDefault="00B442B6" w:rsidP="00B442B6">
            <w:pPr>
              <w:pStyle w:val="TTtabletext"/>
            </w:pPr>
            <w:r>
              <w:t>More than 40</w:t>
            </w:r>
          </w:p>
        </w:tc>
        <w:tc>
          <w:tcPr>
            <w:tcW w:w="2459" w:type="dxa"/>
          </w:tcPr>
          <w:p w:rsidR="00B442B6" w:rsidRDefault="00B442B6" w:rsidP="00B442B6">
            <w:pPr>
              <w:pStyle w:val="TTtabletext"/>
            </w:pPr>
            <w:r>
              <w:t>Severely obese</w:t>
            </w:r>
          </w:p>
        </w:tc>
      </w:tr>
    </w:tbl>
    <w:p w:rsidR="008C2E0C" w:rsidRDefault="008C2E0C" w:rsidP="008C2E0C">
      <w:pPr>
        <w:pStyle w:val="Heading1"/>
      </w:pPr>
      <w:r>
        <w:t>Activity 2</w:t>
      </w:r>
    </w:p>
    <w:p w:rsidR="00B442B6" w:rsidRDefault="008C2E0C" w:rsidP="006B3A01">
      <w:pPr>
        <w:pStyle w:val="ListParagraph"/>
        <w:numPr>
          <w:ilvl w:val="0"/>
          <w:numId w:val="21"/>
        </w:numPr>
      </w:pPr>
      <w:r>
        <w:t xml:space="preserve">Using </w:t>
      </w:r>
      <w:r w:rsidR="006B3A01">
        <w:t xml:space="preserve">the following tables calculate BMI and find the state </w:t>
      </w:r>
    </w:p>
    <w:p w:rsidR="008C2E0C" w:rsidRDefault="006B3A01" w:rsidP="00B442B6">
      <w:pPr>
        <w:pStyle w:val="ListParagraph"/>
      </w:pPr>
      <w:r>
        <w:t>of the person</w:t>
      </w:r>
      <w:r w:rsidR="00B442B6">
        <w:t xml:space="preserve"> Giving that:</w:t>
      </w:r>
    </w:p>
    <w:p w:rsidR="00B442B6" w:rsidRPr="008C2E0C" w:rsidRDefault="00B442B6" w:rsidP="00B442B6">
      <w:pPr>
        <w:pStyle w:val="ListParagraph"/>
      </w:pPr>
      <w:r>
        <w:t>BMI = (body mass)</w:t>
      </w:r>
      <w:r>
        <w:rPr>
          <w:vertAlign w:val="superscript"/>
        </w:rPr>
        <w:t> </w:t>
      </w:r>
      <w:r>
        <w:t>/</w:t>
      </w:r>
      <w:r>
        <w:rPr>
          <w:vertAlign w:val="superscript"/>
        </w:rPr>
        <w:t> </w:t>
      </w:r>
      <w:r>
        <w:t>(height)x</w:t>
      </w:r>
      <w:r w:rsidRPr="00F9216D">
        <w:t>2</w:t>
      </w:r>
    </w:p>
    <w:p w:rsidR="006B3A01" w:rsidRDefault="006B3A01" w:rsidP="006B3A01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862"/>
        <w:gridCol w:w="906"/>
        <w:gridCol w:w="1217"/>
        <w:gridCol w:w="678"/>
        <w:gridCol w:w="1486"/>
        <w:gridCol w:w="994"/>
        <w:gridCol w:w="1370"/>
        <w:gridCol w:w="894"/>
        <w:gridCol w:w="1360"/>
      </w:tblGrid>
      <w:tr w:rsidR="00B442B6" w:rsidTr="00B442B6">
        <w:trPr>
          <w:trHeight w:val="697"/>
        </w:trPr>
        <w:tc>
          <w:tcPr>
            <w:tcW w:w="862" w:type="dxa"/>
          </w:tcPr>
          <w:p w:rsidR="006B3A01" w:rsidRDefault="006B3A01" w:rsidP="006B3A01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906" w:type="dxa"/>
          </w:tcPr>
          <w:p w:rsidR="006B3A01" w:rsidRDefault="006B3A01" w:rsidP="006B3A01">
            <w:pPr>
              <w:pStyle w:val="ListParagraph"/>
              <w:ind w:left="0"/>
            </w:pPr>
            <w:r>
              <w:t>Height in Cm</w:t>
            </w:r>
          </w:p>
        </w:tc>
        <w:tc>
          <w:tcPr>
            <w:tcW w:w="1217" w:type="dxa"/>
          </w:tcPr>
          <w:p w:rsidR="006B3A01" w:rsidRDefault="006B3A01" w:rsidP="006B3A01">
            <w:pPr>
              <w:pStyle w:val="ListParagraph"/>
              <w:ind w:left="0"/>
            </w:pPr>
            <w:r>
              <w:t>Body mass</w:t>
            </w:r>
            <w:r w:rsidR="00B442B6">
              <w:t xml:space="preserve"> in KG</w:t>
            </w:r>
          </w:p>
        </w:tc>
        <w:tc>
          <w:tcPr>
            <w:tcW w:w="678" w:type="dxa"/>
          </w:tcPr>
          <w:p w:rsidR="006B3A01" w:rsidRDefault="006B3A01" w:rsidP="006B3A01">
            <w:pPr>
              <w:pStyle w:val="ListParagraph"/>
              <w:ind w:left="0"/>
            </w:pPr>
            <w:r>
              <w:t>BMI</w:t>
            </w:r>
          </w:p>
        </w:tc>
        <w:tc>
          <w:tcPr>
            <w:tcW w:w="1486" w:type="dxa"/>
          </w:tcPr>
          <w:p w:rsidR="006B3A01" w:rsidRDefault="006B3A01" w:rsidP="006B3A01">
            <w:pPr>
              <w:pStyle w:val="ListParagraph"/>
              <w:ind w:left="0"/>
            </w:pPr>
            <w:r>
              <w:t>Underweight</w:t>
            </w:r>
          </w:p>
        </w:tc>
        <w:tc>
          <w:tcPr>
            <w:tcW w:w="994" w:type="dxa"/>
          </w:tcPr>
          <w:p w:rsidR="006B3A01" w:rsidRDefault="006B3A01" w:rsidP="006B3A01">
            <w:pPr>
              <w:pStyle w:val="ListParagraph"/>
              <w:ind w:left="0"/>
            </w:pPr>
            <w:r>
              <w:t>Normal</w:t>
            </w:r>
          </w:p>
        </w:tc>
        <w:tc>
          <w:tcPr>
            <w:tcW w:w="1370" w:type="dxa"/>
          </w:tcPr>
          <w:p w:rsidR="006B3A01" w:rsidRDefault="006B3A01" w:rsidP="006B3A01">
            <w:pPr>
              <w:pStyle w:val="ListParagraph"/>
              <w:ind w:left="0"/>
            </w:pPr>
            <w:r>
              <w:t>Overweight</w:t>
            </w:r>
          </w:p>
        </w:tc>
        <w:tc>
          <w:tcPr>
            <w:tcW w:w="894" w:type="dxa"/>
          </w:tcPr>
          <w:p w:rsidR="006B3A01" w:rsidRDefault="006B3A01" w:rsidP="006B3A01">
            <w:pPr>
              <w:pStyle w:val="ListParagraph"/>
              <w:ind w:left="0"/>
            </w:pPr>
            <w:r>
              <w:t>Obese</w:t>
            </w:r>
          </w:p>
        </w:tc>
        <w:tc>
          <w:tcPr>
            <w:tcW w:w="1360" w:type="dxa"/>
          </w:tcPr>
          <w:p w:rsidR="006B3A01" w:rsidRDefault="006B3A01" w:rsidP="006B3A01">
            <w:pPr>
              <w:pStyle w:val="ListParagraph"/>
              <w:ind w:left="0"/>
            </w:pPr>
            <w:r>
              <w:t>Severely obese</w:t>
            </w:r>
          </w:p>
        </w:tc>
      </w:tr>
      <w:tr w:rsidR="00B442B6" w:rsidTr="00B442B6">
        <w:trPr>
          <w:trHeight w:val="427"/>
        </w:trPr>
        <w:tc>
          <w:tcPr>
            <w:tcW w:w="862" w:type="dxa"/>
          </w:tcPr>
          <w:p w:rsidR="006B3A01" w:rsidRDefault="006B3A01" w:rsidP="006B3A01">
            <w:pPr>
              <w:pStyle w:val="ListParagraph"/>
              <w:ind w:left="0"/>
            </w:pPr>
            <w:r>
              <w:t>Ahmed</w:t>
            </w:r>
          </w:p>
        </w:tc>
        <w:tc>
          <w:tcPr>
            <w:tcW w:w="906" w:type="dxa"/>
          </w:tcPr>
          <w:p w:rsidR="006B3A01" w:rsidRDefault="006B3A01" w:rsidP="006B3A01">
            <w:pPr>
              <w:pStyle w:val="ListParagraph"/>
              <w:ind w:left="0"/>
            </w:pPr>
            <w:r>
              <w:t>150</w:t>
            </w:r>
          </w:p>
        </w:tc>
        <w:tc>
          <w:tcPr>
            <w:tcW w:w="1217" w:type="dxa"/>
          </w:tcPr>
          <w:p w:rsidR="006B3A01" w:rsidRDefault="006B3A01" w:rsidP="006B3A01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678" w:type="dxa"/>
          </w:tcPr>
          <w:p w:rsidR="006B3A01" w:rsidRDefault="007F3764" w:rsidP="006B3A01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486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994" w:type="dxa"/>
          </w:tcPr>
          <w:p w:rsidR="006B3A01" w:rsidRDefault="00CA0E8A" w:rsidP="006B3A01">
            <w:pPr>
              <w:pStyle w:val="ListParagraph"/>
              <w:ind w:left="0"/>
            </w:pPr>
            <w:r>
              <w:t>normal</w:t>
            </w:r>
          </w:p>
        </w:tc>
        <w:tc>
          <w:tcPr>
            <w:tcW w:w="1370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894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1360" w:type="dxa"/>
          </w:tcPr>
          <w:p w:rsidR="006B3A01" w:rsidRDefault="006B3A01" w:rsidP="006B3A01">
            <w:pPr>
              <w:pStyle w:val="ListParagraph"/>
              <w:ind w:left="0"/>
            </w:pPr>
          </w:p>
        </w:tc>
      </w:tr>
      <w:tr w:rsidR="00B442B6" w:rsidTr="00B442B6">
        <w:trPr>
          <w:trHeight w:val="436"/>
        </w:trPr>
        <w:tc>
          <w:tcPr>
            <w:tcW w:w="862" w:type="dxa"/>
          </w:tcPr>
          <w:p w:rsidR="006B3A01" w:rsidRDefault="006B3A01" w:rsidP="006B3A01">
            <w:pPr>
              <w:pStyle w:val="ListParagraph"/>
              <w:ind w:left="0"/>
            </w:pPr>
            <w:r>
              <w:t>Ali</w:t>
            </w:r>
          </w:p>
        </w:tc>
        <w:tc>
          <w:tcPr>
            <w:tcW w:w="906" w:type="dxa"/>
          </w:tcPr>
          <w:p w:rsidR="006B3A01" w:rsidRDefault="006B3A01" w:rsidP="006B3A01">
            <w:pPr>
              <w:pStyle w:val="ListParagraph"/>
              <w:ind w:left="0"/>
            </w:pPr>
            <w:r>
              <w:t>140</w:t>
            </w:r>
          </w:p>
        </w:tc>
        <w:tc>
          <w:tcPr>
            <w:tcW w:w="1217" w:type="dxa"/>
          </w:tcPr>
          <w:p w:rsidR="006B3A01" w:rsidRDefault="00B442B6" w:rsidP="006B3A01">
            <w:pPr>
              <w:pStyle w:val="ListParagraph"/>
              <w:ind w:left="0"/>
            </w:pPr>
            <w:r>
              <w:t>150</w:t>
            </w:r>
          </w:p>
        </w:tc>
        <w:tc>
          <w:tcPr>
            <w:tcW w:w="678" w:type="dxa"/>
          </w:tcPr>
          <w:p w:rsidR="006B3A01" w:rsidRDefault="007F3764" w:rsidP="006B3A01">
            <w:pPr>
              <w:pStyle w:val="ListParagraph"/>
              <w:ind w:left="0"/>
            </w:pPr>
            <w:r>
              <w:t>32.1</w:t>
            </w:r>
          </w:p>
        </w:tc>
        <w:tc>
          <w:tcPr>
            <w:tcW w:w="1486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994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1370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894" w:type="dxa"/>
          </w:tcPr>
          <w:p w:rsidR="006B3A01" w:rsidRDefault="00CA0E8A" w:rsidP="006B3A01">
            <w:pPr>
              <w:pStyle w:val="ListParagraph"/>
              <w:ind w:left="0"/>
            </w:pPr>
            <w:r>
              <w:t>obese</w:t>
            </w:r>
          </w:p>
        </w:tc>
        <w:tc>
          <w:tcPr>
            <w:tcW w:w="1360" w:type="dxa"/>
          </w:tcPr>
          <w:p w:rsidR="006B3A01" w:rsidRDefault="006B3A01" w:rsidP="006B3A01">
            <w:pPr>
              <w:pStyle w:val="ListParagraph"/>
              <w:ind w:left="0"/>
            </w:pPr>
          </w:p>
        </w:tc>
      </w:tr>
      <w:tr w:rsidR="00B442B6" w:rsidTr="00B442B6">
        <w:trPr>
          <w:trHeight w:val="436"/>
        </w:trPr>
        <w:tc>
          <w:tcPr>
            <w:tcW w:w="862" w:type="dxa"/>
          </w:tcPr>
          <w:p w:rsidR="006B3A01" w:rsidRDefault="006B3A01" w:rsidP="006B3A01">
            <w:pPr>
              <w:pStyle w:val="ListParagraph"/>
              <w:ind w:left="0"/>
            </w:pPr>
            <w:r>
              <w:t>Baraa</w:t>
            </w:r>
          </w:p>
        </w:tc>
        <w:tc>
          <w:tcPr>
            <w:tcW w:w="906" w:type="dxa"/>
          </w:tcPr>
          <w:p w:rsidR="006B3A01" w:rsidRDefault="00B442B6" w:rsidP="006B3A01">
            <w:pPr>
              <w:pStyle w:val="ListParagraph"/>
              <w:ind w:left="0"/>
            </w:pPr>
            <w:r>
              <w:t>140</w:t>
            </w:r>
          </w:p>
        </w:tc>
        <w:tc>
          <w:tcPr>
            <w:tcW w:w="1217" w:type="dxa"/>
          </w:tcPr>
          <w:p w:rsidR="006B3A01" w:rsidRDefault="00B442B6" w:rsidP="006B3A01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678" w:type="dxa"/>
          </w:tcPr>
          <w:p w:rsidR="006B3A01" w:rsidRDefault="007F3764" w:rsidP="006B3A01">
            <w:pPr>
              <w:pStyle w:val="ListParagraph"/>
              <w:ind w:left="0"/>
            </w:pPr>
            <w:r>
              <w:t>21</w:t>
            </w:r>
          </w:p>
        </w:tc>
        <w:tc>
          <w:tcPr>
            <w:tcW w:w="1486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994" w:type="dxa"/>
          </w:tcPr>
          <w:p w:rsidR="006B3A01" w:rsidRDefault="00CA0E8A" w:rsidP="006B3A01">
            <w:pPr>
              <w:pStyle w:val="ListParagraph"/>
              <w:ind w:left="0"/>
            </w:pPr>
            <w:r>
              <w:t>normal</w:t>
            </w:r>
          </w:p>
        </w:tc>
        <w:tc>
          <w:tcPr>
            <w:tcW w:w="1370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894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1360" w:type="dxa"/>
          </w:tcPr>
          <w:p w:rsidR="006B3A01" w:rsidRDefault="006B3A01" w:rsidP="006B3A01">
            <w:pPr>
              <w:pStyle w:val="ListParagraph"/>
              <w:ind w:left="0"/>
            </w:pPr>
          </w:p>
        </w:tc>
      </w:tr>
      <w:tr w:rsidR="00B442B6" w:rsidTr="00B442B6">
        <w:trPr>
          <w:trHeight w:val="436"/>
        </w:trPr>
        <w:tc>
          <w:tcPr>
            <w:tcW w:w="862" w:type="dxa"/>
          </w:tcPr>
          <w:p w:rsidR="006B3A01" w:rsidRDefault="006B3A01" w:rsidP="006B3A01">
            <w:pPr>
              <w:pStyle w:val="ListParagraph"/>
              <w:ind w:left="0"/>
            </w:pPr>
            <w:r>
              <w:t>Essa</w:t>
            </w:r>
          </w:p>
        </w:tc>
        <w:tc>
          <w:tcPr>
            <w:tcW w:w="906" w:type="dxa"/>
          </w:tcPr>
          <w:p w:rsidR="006B3A01" w:rsidRDefault="00B442B6" w:rsidP="006B3A01">
            <w:pPr>
              <w:pStyle w:val="ListParagraph"/>
              <w:ind w:left="0"/>
            </w:pPr>
            <w:r>
              <w:t>170</w:t>
            </w:r>
          </w:p>
        </w:tc>
        <w:tc>
          <w:tcPr>
            <w:tcW w:w="1217" w:type="dxa"/>
          </w:tcPr>
          <w:p w:rsidR="006B3A01" w:rsidRDefault="00B442B6" w:rsidP="006B3A01">
            <w:pPr>
              <w:pStyle w:val="ListParagraph"/>
              <w:ind w:left="0"/>
            </w:pPr>
            <w:r>
              <w:t>40</w:t>
            </w:r>
          </w:p>
        </w:tc>
        <w:tc>
          <w:tcPr>
            <w:tcW w:w="678" w:type="dxa"/>
          </w:tcPr>
          <w:p w:rsidR="006B3A01" w:rsidRDefault="007F3764" w:rsidP="006B3A01">
            <w:pPr>
              <w:pStyle w:val="ListParagraph"/>
              <w:ind w:left="0"/>
            </w:pPr>
            <w:r>
              <w:t>15.7</w:t>
            </w:r>
          </w:p>
        </w:tc>
        <w:tc>
          <w:tcPr>
            <w:tcW w:w="1486" w:type="dxa"/>
          </w:tcPr>
          <w:p w:rsidR="006B3A01" w:rsidRDefault="00CA0E8A" w:rsidP="006B3A01">
            <w:pPr>
              <w:pStyle w:val="ListParagraph"/>
              <w:ind w:left="0"/>
            </w:pPr>
            <w:r>
              <w:t>underweight</w:t>
            </w:r>
          </w:p>
        </w:tc>
        <w:tc>
          <w:tcPr>
            <w:tcW w:w="994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1370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894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1360" w:type="dxa"/>
          </w:tcPr>
          <w:p w:rsidR="006B3A01" w:rsidRDefault="006B3A01" w:rsidP="006B3A01">
            <w:pPr>
              <w:pStyle w:val="ListParagraph"/>
              <w:ind w:left="0"/>
            </w:pPr>
          </w:p>
        </w:tc>
      </w:tr>
      <w:tr w:rsidR="00B442B6" w:rsidTr="00B442B6">
        <w:trPr>
          <w:trHeight w:val="445"/>
        </w:trPr>
        <w:tc>
          <w:tcPr>
            <w:tcW w:w="862" w:type="dxa"/>
          </w:tcPr>
          <w:p w:rsidR="006B3A01" w:rsidRDefault="006B3A01" w:rsidP="006B3A01">
            <w:pPr>
              <w:pStyle w:val="ListParagraph"/>
              <w:ind w:left="0"/>
            </w:pPr>
            <w:r>
              <w:t>Bandar</w:t>
            </w:r>
          </w:p>
        </w:tc>
        <w:tc>
          <w:tcPr>
            <w:tcW w:w="906" w:type="dxa"/>
          </w:tcPr>
          <w:p w:rsidR="006B3A01" w:rsidRDefault="00B442B6" w:rsidP="006B3A01">
            <w:pPr>
              <w:pStyle w:val="ListParagraph"/>
              <w:ind w:left="0"/>
            </w:pPr>
            <w:r>
              <w:t>180</w:t>
            </w:r>
          </w:p>
        </w:tc>
        <w:tc>
          <w:tcPr>
            <w:tcW w:w="1217" w:type="dxa"/>
          </w:tcPr>
          <w:p w:rsidR="006B3A01" w:rsidRDefault="00B442B6" w:rsidP="006B3A01">
            <w:pPr>
              <w:pStyle w:val="ListParagraph"/>
              <w:ind w:left="0"/>
            </w:pPr>
            <w:r>
              <w:t>90</w:t>
            </w:r>
          </w:p>
        </w:tc>
        <w:tc>
          <w:tcPr>
            <w:tcW w:w="678" w:type="dxa"/>
          </w:tcPr>
          <w:p w:rsidR="006B3A01" w:rsidRDefault="007F3764" w:rsidP="006B3A01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1486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994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1370" w:type="dxa"/>
          </w:tcPr>
          <w:p w:rsidR="006B3A01" w:rsidRDefault="00CA0E8A" w:rsidP="006B3A01">
            <w:pPr>
              <w:pStyle w:val="ListParagraph"/>
              <w:ind w:left="0"/>
            </w:pPr>
            <w:r>
              <w:t>overweight</w:t>
            </w:r>
          </w:p>
        </w:tc>
        <w:tc>
          <w:tcPr>
            <w:tcW w:w="894" w:type="dxa"/>
          </w:tcPr>
          <w:p w:rsidR="006B3A01" w:rsidRDefault="006B3A01" w:rsidP="006B3A01">
            <w:pPr>
              <w:pStyle w:val="ListParagraph"/>
              <w:ind w:left="0"/>
            </w:pPr>
          </w:p>
        </w:tc>
        <w:tc>
          <w:tcPr>
            <w:tcW w:w="1360" w:type="dxa"/>
          </w:tcPr>
          <w:p w:rsidR="006B3A01" w:rsidRDefault="006B3A01" w:rsidP="006B3A01">
            <w:pPr>
              <w:pStyle w:val="ListParagraph"/>
              <w:ind w:left="0"/>
            </w:pPr>
          </w:p>
        </w:tc>
      </w:tr>
    </w:tbl>
    <w:p w:rsidR="00495D84" w:rsidRDefault="00C17523" w:rsidP="000032B4">
      <w:pPr>
        <w:pStyle w:val="Heading2"/>
      </w:pPr>
      <w:r>
        <w:t>.</w:t>
      </w:r>
      <w:r w:rsidR="00495D84">
        <w:t>Homework:</w:t>
      </w:r>
    </w:p>
    <w:p w:rsidR="00B442B6" w:rsidRDefault="00B442B6" w:rsidP="00B442B6">
      <w:pPr>
        <w:pStyle w:val="ListParagraph"/>
      </w:pPr>
      <w:r>
        <w:t xml:space="preserve">Discuss the main factors leading to obesity </w:t>
      </w:r>
    </w:p>
    <w:p w:rsidR="00B71D31" w:rsidRDefault="008C2E0C" w:rsidP="00EE36D6">
      <w:pPr>
        <w:ind w:left="450"/>
        <w:rPr>
          <w:rtl/>
          <w:lang w:bidi="ar-QA"/>
        </w:rPr>
      </w:pPr>
      <w:r>
        <w:rPr>
          <w:sz w:val="24"/>
          <w:szCs w:val="24"/>
        </w:rPr>
        <w:t xml:space="preserve"> </w:t>
      </w:r>
      <w:r w:rsidR="007F4E20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F4E20">
        <w:rPr>
          <w:rFonts w:hint="cs"/>
          <w:sz w:val="24"/>
          <w:szCs w:val="24"/>
          <w:rtl/>
          <w:lang w:bidi="ar-QA"/>
        </w:rPr>
        <w:t>توقيع ولى الامر</w:t>
      </w:r>
    </w:p>
    <w:sectPr w:rsidR="00B71D31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5AB" w:rsidRDefault="008835AB" w:rsidP="00F45A63">
      <w:pPr>
        <w:spacing w:after="0" w:line="240" w:lineRule="auto"/>
      </w:pPr>
      <w:r>
        <w:separator/>
      </w:r>
    </w:p>
  </w:endnote>
  <w:endnote w:type="continuationSeparator" w:id="0">
    <w:p w:rsidR="008835AB" w:rsidRDefault="008835AB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0C" w:rsidRPr="00B442B6" w:rsidRDefault="008C2E0C" w:rsidP="008C2E0C">
    <w:pPr>
      <w:pStyle w:val="Heading2"/>
      <w:rPr>
        <w:i w:val="0"/>
        <w:iCs w:val="0"/>
        <w:sz w:val="20"/>
      </w:rPr>
    </w:pPr>
    <w:r w:rsidRPr="00B442B6">
      <w:rPr>
        <w:sz w:val="20"/>
      </w:rPr>
      <w:t xml:space="preserve">SEC standard:   </w:t>
    </w:r>
  </w:p>
  <w:p w:rsidR="008C2E0C" w:rsidRPr="00B442B6" w:rsidRDefault="008C2E0C" w:rsidP="008C2E0C">
    <w:pPr>
      <w:pStyle w:val="Heading2"/>
      <w:rPr>
        <w:sz w:val="20"/>
      </w:rPr>
    </w:pPr>
    <w:r w:rsidRPr="00B442B6">
      <w:rPr>
        <w:sz w:val="20"/>
      </w:rPr>
      <w:t xml:space="preserve"> 10A .10.4   Know why an inappropriate diet can lead to anorexia, obesity, coronary heart disease or diabetes </w:t>
    </w:r>
  </w:p>
  <w:p w:rsidR="008C2E0C" w:rsidRPr="00B442B6" w:rsidRDefault="008C2E0C" w:rsidP="008C2E0C">
    <w:pPr>
      <w:pStyle w:val="Heading2"/>
      <w:rPr>
        <w:sz w:val="20"/>
      </w:rPr>
    </w:pPr>
    <w:r w:rsidRPr="00B442B6">
      <w:rPr>
        <w:sz w:val="20"/>
      </w:rPr>
      <w:t>Enquiry skills 10A.1.4, 10A.3.4</w:t>
    </w:r>
  </w:p>
  <w:p w:rsidR="00F45A63" w:rsidRPr="008C2E0C" w:rsidRDefault="00F45A63" w:rsidP="008C2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5AB" w:rsidRDefault="008835AB" w:rsidP="00F45A63">
      <w:pPr>
        <w:spacing w:after="0" w:line="240" w:lineRule="auto"/>
      </w:pPr>
      <w:r>
        <w:separator/>
      </w:r>
    </w:p>
  </w:footnote>
  <w:footnote w:type="continuationSeparator" w:id="0">
    <w:p w:rsidR="008835AB" w:rsidRDefault="008835AB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1C2796" w:rsidP="00B442B6">
    <w:pPr>
      <w:pStyle w:val="Header"/>
      <w:jc w:val="center"/>
    </w:pPr>
    <w:r w:rsidRPr="001C2796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9C21A6">
      <w:rPr>
        <w:rFonts w:hint="cs"/>
        <w:color w:val="365F91"/>
        <w:sz w:val="20"/>
        <w:szCs w:val="20"/>
        <w:rtl/>
      </w:rPr>
      <w:t>1</w:t>
    </w:r>
    <w:r w:rsidR="00B442B6">
      <w:rPr>
        <w:color w:val="365F91"/>
        <w:sz w:val="20"/>
        <w:szCs w:val="20"/>
      </w:rPr>
      <w:t>7</w:t>
    </w:r>
    <w:r w:rsidR="002577D6">
      <w:rPr>
        <w:color w:val="365F91"/>
        <w:sz w:val="20"/>
        <w:szCs w:val="20"/>
      </w:rPr>
      <w:t xml:space="preserve"> Answers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44F"/>
    <w:multiLevelType w:val="hybridMultilevel"/>
    <w:tmpl w:val="68A855C4"/>
    <w:lvl w:ilvl="0" w:tplc="23BA225C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5943133"/>
    <w:multiLevelType w:val="hybridMultilevel"/>
    <w:tmpl w:val="AB1CFDCC"/>
    <w:lvl w:ilvl="0" w:tplc="22266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DCF1F79"/>
    <w:multiLevelType w:val="hybridMultilevel"/>
    <w:tmpl w:val="BE148738"/>
    <w:lvl w:ilvl="0" w:tplc="082A7D70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2800B00"/>
    <w:multiLevelType w:val="hybridMultilevel"/>
    <w:tmpl w:val="EF6CC292"/>
    <w:lvl w:ilvl="0" w:tplc="1ABE346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4405"/>
    <w:multiLevelType w:val="hybridMultilevel"/>
    <w:tmpl w:val="BC50D556"/>
    <w:lvl w:ilvl="0" w:tplc="25EC2076">
      <w:start w:val="1"/>
      <w:numFmt w:val="decimal"/>
      <w:lvlText w:val="%1-"/>
      <w:lvlJc w:val="left"/>
      <w:pPr>
        <w:ind w:left="81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83E299B"/>
    <w:multiLevelType w:val="hybridMultilevel"/>
    <w:tmpl w:val="B6CAFAD0"/>
    <w:lvl w:ilvl="0" w:tplc="C24EB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C6EE7"/>
    <w:multiLevelType w:val="hybridMultilevel"/>
    <w:tmpl w:val="DB2481C8"/>
    <w:lvl w:ilvl="0" w:tplc="59FA5A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7AC9"/>
    <w:multiLevelType w:val="hybridMultilevel"/>
    <w:tmpl w:val="25C8B59E"/>
    <w:lvl w:ilvl="0" w:tplc="CBF4033A">
      <w:start w:val="3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BC67578"/>
    <w:multiLevelType w:val="hybridMultilevel"/>
    <w:tmpl w:val="B6CAFAD0"/>
    <w:lvl w:ilvl="0" w:tplc="C24EB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74B96"/>
    <w:multiLevelType w:val="hybridMultilevel"/>
    <w:tmpl w:val="A1A47B42"/>
    <w:lvl w:ilvl="0" w:tplc="035C2632">
      <w:start w:val="1"/>
      <w:numFmt w:val="decimal"/>
      <w:lvlText w:val="%1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0945C76"/>
    <w:multiLevelType w:val="hybridMultilevel"/>
    <w:tmpl w:val="74AA18CA"/>
    <w:lvl w:ilvl="0" w:tplc="735031D0">
      <w:start w:val="1"/>
      <w:numFmt w:val="decimal"/>
      <w:lvlText w:val="%1-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1F36F20"/>
    <w:multiLevelType w:val="hybridMultilevel"/>
    <w:tmpl w:val="1AC8E7B4"/>
    <w:lvl w:ilvl="0" w:tplc="D14CDBB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A1857C2"/>
    <w:multiLevelType w:val="hybridMultilevel"/>
    <w:tmpl w:val="29DA1DA2"/>
    <w:lvl w:ilvl="0" w:tplc="AB6E48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4CB5CD2"/>
    <w:multiLevelType w:val="hybridMultilevel"/>
    <w:tmpl w:val="6D78FC90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>
    <w:nsid w:val="7B9D0B1F"/>
    <w:multiLevelType w:val="hybridMultilevel"/>
    <w:tmpl w:val="9E2216F2"/>
    <w:lvl w:ilvl="0" w:tplc="22266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5"/>
  </w:num>
  <w:num w:numId="5">
    <w:abstractNumId w:val="22"/>
  </w:num>
  <w:num w:numId="6">
    <w:abstractNumId w:val="3"/>
  </w:num>
  <w:num w:numId="7">
    <w:abstractNumId w:val="4"/>
  </w:num>
  <w:num w:numId="8">
    <w:abstractNumId w:val="7"/>
  </w:num>
  <w:num w:numId="9">
    <w:abstractNumId w:val="16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3"/>
  </w:num>
  <w:num w:numId="15">
    <w:abstractNumId w:val="17"/>
  </w:num>
  <w:num w:numId="16">
    <w:abstractNumId w:val="19"/>
  </w:num>
  <w:num w:numId="17">
    <w:abstractNumId w:val="20"/>
  </w:num>
  <w:num w:numId="18">
    <w:abstractNumId w:val="0"/>
  </w:num>
  <w:num w:numId="19">
    <w:abstractNumId w:val="21"/>
  </w:num>
  <w:num w:numId="20">
    <w:abstractNumId w:val="18"/>
  </w:num>
  <w:num w:numId="21">
    <w:abstractNumId w:val="1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23554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032B4"/>
    <w:rsid w:val="00036F3E"/>
    <w:rsid w:val="00064768"/>
    <w:rsid w:val="00080607"/>
    <w:rsid w:val="000B4CA1"/>
    <w:rsid w:val="000B6CD6"/>
    <w:rsid w:val="000C6BB4"/>
    <w:rsid w:val="001073D6"/>
    <w:rsid w:val="001237D5"/>
    <w:rsid w:val="00125BDE"/>
    <w:rsid w:val="00132170"/>
    <w:rsid w:val="001511DB"/>
    <w:rsid w:val="00162EB3"/>
    <w:rsid w:val="00180139"/>
    <w:rsid w:val="001C2796"/>
    <w:rsid w:val="001E593C"/>
    <w:rsid w:val="001F17F0"/>
    <w:rsid w:val="00212EF3"/>
    <w:rsid w:val="00221976"/>
    <w:rsid w:val="0023585B"/>
    <w:rsid w:val="002457BD"/>
    <w:rsid w:val="002577D6"/>
    <w:rsid w:val="00277D6D"/>
    <w:rsid w:val="00284E82"/>
    <w:rsid w:val="002A3517"/>
    <w:rsid w:val="002C681F"/>
    <w:rsid w:val="0030726D"/>
    <w:rsid w:val="00331FCA"/>
    <w:rsid w:val="00341353"/>
    <w:rsid w:val="0037575C"/>
    <w:rsid w:val="0038009B"/>
    <w:rsid w:val="003831D6"/>
    <w:rsid w:val="00396679"/>
    <w:rsid w:val="003E3E64"/>
    <w:rsid w:val="00400510"/>
    <w:rsid w:val="00423464"/>
    <w:rsid w:val="004633D8"/>
    <w:rsid w:val="00495D84"/>
    <w:rsid w:val="004A010C"/>
    <w:rsid w:val="004D05E6"/>
    <w:rsid w:val="004D53D0"/>
    <w:rsid w:val="005129DF"/>
    <w:rsid w:val="00517E15"/>
    <w:rsid w:val="00563652"/>
    <w:rsid w:val="00586729"/>
    <w:rsid w:val="005E4175"/>
    <w:rsid w:val="005E671B"/>
    <w:rsid w:val="00606815"/>
    <w:rsid w:val="006154E9"/>
    <w:rsid w:val="00622FBD"/>
    <w:rsid w:val="00654FE1"/>
    <w:rsid w:val="0068731B"/>
    <w:rsid w:val="00694EBB"/>
    <w:rsid w:val="006B3A01"/>
    <w:rsid w:val="006F4A60"/>
    <w:rsid w:val="007007A8"/>
    <w:rsid w:val="00722365"/>
    <w:rsid w:val="00741FEB"/>
    <w:rsid w:val="0074796A"/>
    <w:rsid w:val="007549AC"/>
    <w:rsid w:val="00777B78"/>
    <w:rsid w:val="007B670C"/>
    <w:rsid w:val="007C1B5D"/>
    <w:rsid w:val="007E6003"/>
    <w:rsid w:val="007E7193"/>
    <w:rsid w:val="007F063D"/>
    <w:rsid w:val="007F24A1"/>
    <w:rsid w:val="007F3764"/>
    <w:rsid w:val="007F4E20"/>
    <w:rsid w:val="00801259"/>
    <w:rsid w:val="00805743"/>
    <w:rsid w:val="00810143"/>
    <w:rsid w:val="008174AF"/>
    <w:rsid w:val="008326E1"/>
    <w:rsid w:val="008439A6"/>
    <w:rsid w:val="00844C15"/>
    <w:rsid w:val="00873568"/>
    <w:rsid w:val="008835AB"/>
    <w:rsid w:val="008875D0"/>
    <w:rsid w:val="00896237"/>
    <w:rsid w:val="008B0B5E"/>
    <w:rsid w:val="008C2E0C"/>
    <w:rsid w:val="008C673B"/>
    <w:rsid w:val="008E5EC7"/>
    <w:rsid w:val="00900272"/>
    <w:rsid w:val="0090145B"/>
    <w:rsid w:val="00943FD3"/>
    <w:rsid w:val="0094758E"/>
    <w:rsid w:val="00961A1A"/>
    <w:rsid w:val="00965F31"/>
    <w:rsid w:val="009C21A6"/>
    <w:rsid w:val="009C24FB"/>
    <w:rsid w:val="009E065A"/>
    <w:rsid w:val="009F5515"/>
    <w:rsid w:val="00A00FC4"/>
    <w:rsid w:val="00A1014A"/>
    <w:rsid w:val="00A35757"/>
    <w:rsid w:val="00A85DBC"/>
    <w:rsid w:val="00AA4468"/>
    <w:rsid w:val="00AA6D06"/>
    <w:rsid w:val="00AB04A4"/>
    <w:rsid w:val="00AB3AFC"/>
    <w:rsid w:val="00AB4CC0"/>
    <w:rsid w:val="00AC09D7"/>
    <w:rsid w:val="00AD7A8C"/>
    <w:rsid w:val="00B017E6"/>
    <w:rsid w:val="00B22F96"/>
    <w:rsid w:val="00B361E5"/>
    <w:rsid w:val="00B442B6"/>
    <w:rsid w:val="00B71D31"/>
    <w:rsid w:val="00B86F7E"/>
    <w:rsid w:val="00BA252E"/>
    <w:rsid w:val="00BA478A"/>
    <w:rsid w:val="00BD65A6"/>
    <w:rsid w:val="00BF68AB"/>
    <w:rsid w:val="00C0262B"/>
    <w:rsid w:val="00C17523"/>
    <w:rsid w:val="00C47A93"/>
    <w:rsid w:val="00C52EAE"/>
    <w:rsid w:val="00C537B0"/>
    <w:rsid w:val="00C564F2"/>
    <w:rsid w:val="00C571EB"/>
    <w:rsid w:val="00C65BAA"/>
    <w:rsid w:val="00CA0E8A"/>
    <w:rsid w:val="00CA4BF0"/>
    <w:rsid w:val="00CC40B6"/>
    <w:rsid w:val="00CE0335"/>
    <w:rsid w:val="00CF3248"/>
    <w:rsid w:val="00D04817"/>
    <w:rsid w:val="00D10900"/>
    <w:rsid w:val="00D1513D"/>
    <w:rsid w:val="00D23F0E"/>
    <w:rsid w:val="00D326AA"/>
    <w:rsid w:val="00D628A1"/>
    <w:rsid w:val="00D77C05"/>
    <w:rsid w:val="00D80ADC"/>
    <w:rsid w:val="00D8744D"/>
    <w:rsid w:val="00DA2CA0"/>
    <w:rsid w:val="00DA4404"/>
    <w:rsid w:val="00DB60EA"/>
    <w:rsid w:val="00DC6972"/>
    <w:rsid w:val="00DD153E"/>
    <w:rsid w:val="00DE14AF"/>
    <w:rsid w:val="00DE505C"/>
    <w:rsid w:val="00DF2B14"/>
    <w:rsid w:val="00E01BDD"/>
    <w:rsid w:val="00E25EEE"/>
    <w:rsid w:val="00E31F8F"/>
    <w:rsid w:val="00E60516"/>
    <w:rsid w:val="00E6109C"/>
    <w:rsid w:val="00E700C0"/>
    <w:rsid w:val="00E80FCC"/>
    <w:rsid w:val="00E829B2"/>
    <w:rsid w:val="00EC723C"/>
    <w:rsid w:val="00EE36D6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5752C"/>
    <w:rsid w:val="00F64614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7B78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8326E1"/>
    <w:pPr>
      <w:spacing w:line="288" w:lineRule="auto"/>
    </w:pPr>
    <w:rPr>
      <w:rFonts w:asciiTheme="minorHAnsi" w:eastAsiaTheme="minorEastAsia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326E1"/>
    <w:rPr>
      <w:rFonts w:asciiTheme="minorHAnsi" w:eastAsiaTheme="minorEastAsia" w:hAnsiTheme="minorHAnsi" w:cstheme="minorBidi"/>
      <w:color w:val="943634" w:themeColor="accent2" w:themeShade="BF"/>
      <w:lang w:bidi="en-US"/>
    </w:rPr>
  </w:style>
  <w:style w:type="paragraph" w:customStyle="1" w:styleId="TLtablelist">
    <w:name w:val="TL table list"/>
    <w:basedOn w:val="TTtabletext"/>
    <w:rsid w:val="006B3A01"/>
    <w:pPr>
      <w:spacing w:before="0"/>
      <w:ind w:left="170" w:hanging="170"/>
    </w:pPr>
    <w:rPr>
      <w:i/>
      <w:iCs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50C2B-A07D-4B18-8336-BE641E9C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Mr. Ayman Elsangary</cp:lastModifiedBy>
  <cp:revision>5</cp:revision>
  <dcterms:created xsi:type="dcterms:W3CDTF">2010-01-16T11:36:00Z</dcterms:created>
  <dcterms:modified xsi:type="dcterms:W3CDTF">2010-01-17T17:14:00Z</dcterms:modified>
</cp:coreProperties>
</file>